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99179" w14:textId="560D0B1C" w:rsidR="00B57DC0" w:rsidRPr="00334DAF" w:rsidRDefault="006F32CB" w:rsidP="003E1AF7">
      <w:pPr>
        <w:spacing w:after="0" w:line="240" w:lineRule="auto"/>
        <w:jc w:val="center"/>
        <w:rPr>
          <w:rFonts w:ascii="Rockwell Nova Light" w:hAnsi="Rockwell Nova Light" w:cs="Vijaya"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334DAF">
        <w:rPr>
          <w:rFonts w:ascii="Rockwell Nova Light" w:hAnsi="Rockwell Nova Light" w:cs="Vijaya"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An </w:t>
      </w:r>
      <w:r w:rsidR="00B57DC0" w:rsidRPr="00334DAF">
        <w:rPr>
          <w:rFonts w:ascii="Rockwell Nova Light" w:hAnsi="Rockwell Nova Light" w:cs="Vijaya"/>
          <w:bCs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Article for the Schola Web Page</w:t>
      </w:r>
    </w:p>
    <w:p w14:paraId="52F5DE71" w14:textId="77777777" w:rsidR="00A67DC5" w:rsidRPr="002739F3" w:rsidRDefault="00A67DC5" w:rsidP="003E1AF7">
      <w:pPr>
        <w:spacing w:after="0" w:line="240" w:lineRule="auto"/>
        <w:jc w:val="center"/>
        <w:rPr>
          <w:rFonts w:ascii="Vivaldi" w:hAnsi="Vivaldi" w:cs="Vijaya"/>
          <w:bCs/>
          <w:sz w:val="10"/>
          <w:szCs w:val="1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5B64C710" w14:textId="4B4B2645" w:rsidR="00D229C7" w:rsidRPr="006F32CB" w:rsidRDefault="008706FE" w:rsidP="00173ABC">
      <w:pPr>
        <w:spacing w:after="0" w:line="240" w:lineRule="auto"/>
        <w:jc w:val="center"/>
        <w:rPr>
          <w:rFonts w:ascii="French Script MT" w:hAnsi="French Script MT" w:cs="Vijaya"/>
          <w:b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B0939">
        <w:rPr>
          <w:rFonts w:ascii="Vivaldi" w:hAnsi="Vivaldi" w:cs="Vijaya"/>
          <w:bCs/>
          <w:sz w:val="54"/>
          <w:szCs w:val="5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V</w:t>
      </w:r>
      <w:r w:rsidRPr="00334DAF">
        <w:rPr>
          <w:rFonts w:ascii="Imprint MT Shadow" w:hAnsi="Imprint MT Shadow" w:cs="Vijaya"/>
          <w:bCs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espers on</w:t>
      </w:r>
      <w:r w:rsidR="00206752" w:rsidRPr="00334DAF">
        <w:rPr>
          <w:rFonts w:ascii="Imprint MT Shadow" w:hAnsi="Imprint MT Shadow" w:cs="Vijaya"/>
          <w:bCs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334DAF">
        <w:rPr>
          <w:rFonts w:ascii="Imprint MT Shadow" w:hAnsi="Imprint MT Shadow" w:cs="Vijaya"/>
          <w:bCs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the</w:t>
      </w:r>
      <w:r w:rsidR="009E1F20" w:rsidRPr="00334DAF">
        <w:rPr>
          <w:rFonts w:ascii="Imprint MT Shadow" w:hAnsi="Imprint MT Shadow" w:cs="Vijaya"/>
          <w:bCs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334DAF">
        <w:rPr>
          <w:rFonts w:ascii="Imprint MT Shadow" w:hAnsi="Imprint MT Shadow" w:cs="Vijaya"/>
          <w:bCs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Beach</w:t>
      </w:r>
    </w:p>
    <w:p w14:paraId="42A1BC2C" w14:textId="715E315F" w:rsidR="00DA0C4F" w:rsidRDefault="00173ABC" w:rsidP="005B0939">
      <w:pPr>
        <w:spacing w:after="0"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On </w:t>
      </w:r>
      <w:r w:rsidR="008706FE" w:rsidRPr="00780F15">
        <w:rPr>
          <w:rFonts w:ascii="Bookman Old Style" w:hAnsi="Bookman Old Style"/>
          <w:sz w:val="28"/>
          <w:szCs w:val="28"/>
        </w:rPr>
        <w:t>Saturday</w:t>
      </w:r>
      <w:r w:rsidR="001746ED" w:rsidRPr="00780F15">
        <w:rPr>
          <w:rFonts w:ascii="Bookman Old Style" w:hAnsi="Bookman Old Style"/>
          <w:sz w:val="28"/>
          <w:szCs w:val="28"/>
        </w:rPr>
        <w:t xml:space="preserve"> Evening</w:t>
      </w:r>
      <w:r w:rsidR="008706FE" w:rsidRPr="00780F15">
        <w:rPr>
          <w:rFonts w:ascii="Bookman Old Style" w:hAnsi="Bookman Old Style"/>
          <w:sz w:val="28"/>
          <w:szCs w:val="28"/>
        </w:rPr>
        <w:t>, August 1</w:t>
      </w:r>
      <w:r w:rsidR="008706FE" w:rsidRPr="00780F15">
        <w:rPr>
          <w:rFonts w:ascii="Bookman Old Style" w:hAnsi="Bookman Old Style"/>
          <w:sz w:val="28"/>
          <w:szCs w:val="28"/>
          <w:vertAlign w:val="superscript"/>
        </w:rPr>
        <w:t>st</w:t>
      </w:r>
      <w:r w:rsidR="008706FE" w:rsidRPr="00780F15">
        <w:rPr>
          <w:rFonts w:ascii="Bookman Old Style" w:hAnsi="Bookman Old Style"/>
          <w:sz w:val="28"/>
          <w:szCs w:val="28"/>
        </w:rPr>
        <w:t xml:space="preserve"> 2026</w:t>
      </w:r>
      <w:r w:rsidR="00780F15">
        <w:rPr>
          <w:rFonts w:ascii="Bookman Old Style" w:hAnsi="Bookman Old Style"/>
          <w:sz w:val="28"/>
          <w:szCs w:val="28"/>
        </w:rPr>
        <w:t xml:space="preserve">, young people of the Schola, </w:t>
      </w:r>
      <w:r w:rsidR="00B43FB7">
        <w:rPr>
          <w:rFonts w:ascii="Bookman Old Style" w:hAnsi="Bookman Old Style"/>
          <w:sz w:val="28"/>
          <w:szCs w:val="28"/>
        </w:rPr>
        <w:t>known as</w:t>
      </w:r>
      <w:r w:rsidR="00780F15">
        <w:rPr>
          <w:rFonts w:ascii="Bookman Old Style" w:hAnsi="Bookman Old Style"/>
          <w:sz w:val="28"/>
          <w:szCs w:val="28"/>
        </w:rPr>
        <w:t xml:space="preserve"> Schola Americana</w:t>
      </w:r>
      <w:r w:rsidR="00780F15" w:rsidRPr="00961D7C">
        <w:rPr>
          <w:rFonts w:ascii="Bookman Old Style" w:hAnsi="Bookman Old Style"/>
          <w:sz w:val="14"/>
          <w:szCs w:val="14"/>
        </w:rPr>
        <w:t>SM</w:t>
      </w:r>
      <w:r w:rsidR="00EB2753">
        <w:rPr>
          <w:rFonts w:ascii="Bookman Old Style" w:hAnsi="Bookman Old Style"/>
          <w:sz w:val="28"/>
          <w:szCs w:val="28"/>
        </w:rPr>
        <w:t>,</w:t>
      </w:r>
      <w:r w:rsidR="00961D7C">
        <w:rPr>
          <w:rFonts w:ascii="Bookman Old Style" w:hAnsi="Bookman Old Style"/>
          <w:sz w:val="14"/>
          <w:szCs w:val="14"/>
        </w:rPr>
        <w:t xml:space="preserve">  </w:t>
      </w:r>
      <w:r w:rsidR="00961D7C">
        <w:rPr>
          <w:rFonts w:ascii="Bookman Old Style" w:hAnsi="Bookman Old Style"/>
          <w:sz w:val="28"/>
          <w:szCs w:val="28"/>
        </w:rPr>
        <w:t>sang</w:t>
      </w:r>
      <w:r w:rsidR="00C24A3C">
        <w:rPr>
          <w:rFonts w:ascii="Bookman Old Style" w:hAnsi="Bookman Old Style"/>
          <w:sz w:val="28"/>
          <w:szCs w:val="28"/>
        </w:rPr>
        <w:t xml:space="preserve"> </w:t>
      </w:r>
      <w:r w:rsidR="00961D7C">
        <w:rPr>
          <w:rFonts w:ascii="Bookman Old Style" w:hAnsi="Bookman Old Style"/>
          <w:sz w:val="28"/>
          <w:szCs w:val="28"/>
        </w:rPr>
        <w:t xml:space="preserve">Vespers on the </w:t>
      </w:r>
      <w:r w:rsidR="00C24A3C">
        <w:rPr>
          <w:rFonts w:ascii="Bookman Old Style" w:hAnsi="Bookman Old Style"/>
          <w:sz w:val="28"/>
          <w:szCs w:val="28"/>
        </w:rPr>
        <w:t xml:space="preserve">sand </w:t>
      </w:r>
      <w:r w:rsidR="00B43FB7">
        <w:rPr>
          <w:rFonts w:ascii="Bookman Old Style" w:hAnsi="Bookman Old Style"/>
          <w:sz w:val="28"/>
          <w:szCs w:val="28"/>
        </w:rPr>
        <w:t>in the sunset at</w:t>
      </w:r>
      <w:r w:rsidR="00C24A3C">
        <w:rPr>
          <w:rFonts w:ascii="Bookman Old Style" w:hAnsi="Bookman Old Style"/>
          <w:sz w:val="28"/>
          <w:szCs w:val="28"/>
        </w:rPr>
        <w:t xml:space="preserve"> Newport Beach, California, </w:t>
      </w:r>
      <w:r w:rsidR="00811B77">
        <w:rPr>
          <w:rFonts w:ascii="Bookman Old Style" w:hAnsi="Bookman Old Style"/>
          <w:sz w:val="28"/>
          <w:szCs w:val="28"/>
        </w:rPr>
        <w:t xml:space="preserve">evening tide </w:t>
      </w:r>
      <w:r w:rsidR="006B3FF1">
        <w:rPr>
          <w:rFonts w:ascii="Bookman Old Style" w:hAnsi="Bookman Old Style"/>
          <w:sz w:val="28"/>
          <w:szCs w:val="28"/>
        </w:rPr>
        <w:t xml:space="preserve">rolling </w:t>
      </w:r>
      <w:r w:rsidR="00811B77">
        <w:rPr>
          <w:rFonts w:ascii="Bookman Old Style" w:hAnsi="Bookman Old Style"/>
          <w:sz w:val="28"/>
          <w:szCs w:val="28"/>
        </w:rPr>
        <w:t xml:space="preserve">in the background.  </w:t>
      </w:r>
      <w:r w:rsidR="00B13E7A">
        <w:rPr>
          <w:rFonts w:ascii="Bookman Old Style" w:hAnsi="Bookman Old Style"/>
          <w:sz w:val="28"/>
          <w:szCs w:val="28"/>
        </w:rPr>
        <w:t xml:space="preserve"> The location </w:t>
      </w:r>
      <w:r w:rsidR="007A03D2">
        <w:rPr>
          <w:rFonts w:ascii="Bookman Old Style" w:hAnsi="Bookman Old Style"/>
          <w:sz w:val="28"/>
          <w:szCs w:val="28"/>
        </w:rPr>
        <w:t>is a</w:t>
      </w:r>
      <w:r w:rsidR="006B3FF1">
        <w:rPr>
          <w:rFonts w:ascii="Bookman Old Style" w:hAnsi="Bookman Old Style"/>
          <w:sz w:val="28"/>
          <w:szCs w:val="28"/>
        </w:rPr>
        <w:t xml:space="preserve"> short walk from</w:t>
      </w:r>
      <w:r w:rsidR="00B13E7A">
        <w:rPr>
          <w:rFonts w:ascii="Bookman Old Style" w:hAnsi="Bookman Old Style"/>
          <w:sz w:val="28"/>
          <w:szCs w:val="28"/>
        </w:rPr>
        <w:t xml:space="preserve"> </w:t>
      </w:r>
      <w:r w:rsidR="00C24A3C">
        <w:rPr>
          <w:rFonts w:ascii="Bookman Old Style" w:hAnsi="Bookman Old Style"/>
          <w:sz w:val="28"/>
          <w:szCs w:val="28"/>
        </w:rPr>
        <w:t>Our Lady of Mount Carmel Parish</w:t>
      </w:r>
      <w:r w:rsidR="007A1109">
        <w:rPr>
          <w:rFonts w:ascii="Bookman Old Style" w:hAnsi="Bookman Old Style"/>
          <w:sz w:val="28"/>
          <w:szCs w:val="28"/>
        </w:rPr>
        <w:t xml:space="preserve"> whose pastor </w:t>
      </w:r>
      <w:r w:rsidR="00C24A3C">
        <w:rPr>
          <w:rFonts w:ascii="Bookman Old Style" w:hAnsi="Bookman Old Style"/>
          <w:sz w:val="28"/>
          <w:szCs w:val="28"/>
        </w:rPr>
        <w:t>Monsignor Douglas Cook</w:t>
      </w:r>
      <w:r w:rsidR="008310D8">
        <w:rPr>
          <w:rFonts w:ascii="Bookman Old Style" w:hAnsi="Bookman Old Style"/>
          <w:sz w:val="28"/>
          <w:szCs w:val="28"/>
        </w:rPr>
        <w:t xml:space="preserve">, </w:t>
      </w:r>
      <w:r w:rsidR="00795139">
        <w:rPr>
          <w:rFonts w:ascii="Bookman Old Style" w:hAnsi="Bookman Old Style"/>
          <w:sz w:val="28"/>
          <w:szCs w:val="28"/>
        </w:rPr>
        <w:t>presided and gave the blessing</w:t>
      </w:r>
      <w:r w:rsidR="006B3FF1">
        <w:rPr>
          <w:rFonts w:ascii="Bookman Old Style" w:hAnsi="Bookman Old Style"/>
          <w:sz w:val="28"/>
          <w:szCs w:val="28"/>
        </w:rPr>
        <w:t xml:space="preserve">.  </w:t>
      </w:r>
      <w:r w:rsidR="008365AF">
        <w:rPr>
          <w:rFonts w:ascii="Bookman Old Style" w:hAnsi="Bookman Old Style"/>
          <w:sz w:val="28"/>
          <w:szCs w:val="28"/>
        </w:rPr>
        <w:t>Monsignor Cook is a former seminary student in Liturgical Music and lifetime friend, of Schola Founder Fr. Ted Ley.</w:t>
      </w:r>
      <w:r w:rsidR="008365AF">
        <w:rPr>
          <w:rFonts w:ascii="Bookman Old Style" w:hAnsi="Bookman Old Style"/>
          <w:sz w:val="28"/>
          <w:szCs w:val="28"/>
        </w:rPr>
        <w:t xml:space="preserve">  </w:t>
      </w:r>
      <w:r w:rsidR="006B3FF1">
        <w:rPr>
          <w:rFonts w:ascii="Bookman Old Style" w:hAnsi="Bookman Old Style"/>
          <w:sz w:val="28"/>
          <w:szCs w:val="28"/>
        </w:rPr>
        <w:t>The Schola</w:t>
      </w:r>
      <w:r w:rsidR="00795139">
        <w:rPr>
          <w:rFonts w:ascii="Bookman Old Style" w:hAnsi="Bookman Old Style"/>
          <w:sz w:val="28"/>
          <w:szCs w:val="28"/>
        </w:rPr>
        <w:t xml:space="preserve"> was conducted by its new Music Director and Choirmaster, Vicente Bastidas-Elizondo.  </w:t>
      </w:r>
      <w:r w:rsidR="008365AF">
        <w:rPr>
          <w:rFonts w:ascii="Bookman Old Style" w:hAnsi="Bookman Old Style"/>
          <w:sz w:val="28"/>
          <w:szCs w:val="28"/>
        </w:rPr>
        <w:t xml:space="preserve"> </w:t>
      </w:r>
    </w:p>
    <w:p w14:paraId="201FC270" w14:textId="77777777" w:rsidR="003336FF" w:rsidRDefault="00D57DB4" w:rsidP="005B0939">
      <w:pPr>
        <w:spacing w:after="0"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The sun was beginning to set over the Pacific view at </w:t>
      </w:r>
      <w:r w:rsidR="0052531F">
        <w:rPr>
          <w:rFonts w:ascii="Bookman Old Style" w:hAnsi="Bookman Old Style"/>
          <w:sz w:val="28"/>
          <w:szCs w:val="28"/>
        </w:rPr>
        <w:t>7:30pm</w:t>
      </w:r>
      <w:r>
        <w:rPr>
          <w:rFonts w:ascii="Bookman Old Style" w:hAnsi="Bookman Old Style"/>
          <w:sz w:val="28"/>
          <w:szCs w:val="28"/>
        </w:rPr>
        <w:t xml:space="preserve"> when </w:t>
      </w:r>
      <w:r w:rsidR="0052531F">
        <w:rPr>
          <w:rFonts w:ascii="Bookman Old Style" w:hAnsi="Bookman Old Style"/>
          <w:sz w:val="28"/>
          <w:szCs w:val="28"/>
        </w:rPr>
        <w:t xml:space="preserve"> Schola Americana sang </w:t>
      </w:r>
      <w:r w:rsidR="00D043A1">
        <w:rPr>
          <w:rFonts w:ascii="Bookman Old Style" w:hAnsi="Bookman Old Style"/>
          <w:sz w:val="28"/>
          <w:szCs w:val="28"/>
        </w:rPr>
        <w:t xml:space="preserve">two Invitatory anthems, the Spanish Ave Maria of the California Missions, “Dios Te Salve, Maria,” by </w:t>
      </w:r>
      <w:r w:rsidR="00FF23C0">
        <w:rPr>
          <w:rFonts w:ascii="Bookman Old Style" w:hAnsi="Bookman Old Style"/>
          <w:sz w:val="28"/>
          <w:szCs w:val="28"/>
        </w:rPr>
        <w:t xml:space="preserve">Padre Narciso Duran, OFM, last Presidente of the Missions; and </w:t>
      </w:r>
      <w:r w:rsidR="0052531F">
        <w:rPr>
          <w:rFonts w:ascii="Bookman Old Style" w:hAnsi="Bookman Old Style"/>
          <w:sz w:val="28"/>
          <w:szCs w:val="28"/>
        </w:rPr>
        <w:t>Fr. Ley’s</w:t>
      </w:r>
      <w:r w:rsidR="00774704">
        <w:rPr>
          <w:rFonts w:ascii="Bookman Old Style" w:hAnsi="Bookman Old Style"/>
          <w:sz w:val="28"/>
          <w:szCs w:val="28"/>
        </w:rPr>
        <w:t xml:space="preserve"> </w:t>
      </w:r>
      <w:r w:rsidR="00150306">
        <w:rPr>
          <w:rFonts w:ascii="Bookman Old Style" w:hAnsi="Bookman Old Style"/>
          <w:sz w:val="28"/>
          <w:szCs w:val="28"/>
        </w:rPr>
        <w:t>antiphonal motet,</w:t>
      </w:r>
      <w:r w:rsidR="0052531F">
        <w:rPr>
          <w:rFonts w:ascii="Bookman Old Style" w:hAnsi="Bookman Old Style"/>
          <w:sz w:val="28"/>
          <w:szCs w:val="28"/>
        </w:rPr>
        <w:t xml:space="preserve"> </w:t>
      </w:r>
      <w:r w:rsidR="001E6E84">
        <w:rPr>
          <w:rFonts w:ascii="Bookman Old Style" w:hAnsi="Bookman Old Style"/>
          <w:sz w:val="28"/>
          <w:szCs w:val="28"/>
        </w:rPr>
        <w:t>“One Lord, One Faith, One Baptism</w:t>
      </w:r>
      <w:r w:rsidR="00ED387B">
        <w:rPr>
          <w:rFonts w:ascii="Bookman Old Style" w:hAnsi="Bookman Old Style"/>
          <w:sz w:val="28"/>
          <w:szCs w:val="28"/>
        </w:rPr>
        <w:t>.</w:t>
      </w:r>
      <w:r w:rsidR="001E6E84">
        <w:rPr>
          <w:rFonts w:ascii="Bookman Old Style" w:hAnsi="Bookman Old Style"/>
          <w:sz w:val="28"/>
          <w:szCs w:val="28"/>
        </w:rPr>
        <w:t>”</w:t>
      </w:r>
    </w:p>
    <w:p w14:paraId="6825B1BD" w14:textId="63FE4FEB" w:rsidR="00951E6A" w:rsidRDefault="00150306" w:rsidP="005B0939">
      <w:pPr>
        <w:spacing w:after="0"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Monsignor Cook intoned the Invocation.  The </w:t>
      </w:r>
      <w:r w:rsidR="00AC5E9F">
        <w:rPr>
          <w:rFonts w:ascii="Bookman Old Style" w:hAnsi="Bookman Old Style"/>
          <w:sz w:val="28"/>
          <w:szCs w:val="28"/>
        </w:rPr>
        <w:t xml:space="preserve">lyrics of the </w:t>
      </w:r>
      <w:r>
        <w:rPr>
          <w:rFonts w:ascii="Bookman Old Style" w:hAnsi="Bookman Old Style"/>
          <w:sz w:val="28"/>
          <w:szCs w:val="28"/>
        </w:rPr>
        <w:t xml:space="preserve">opening hymn </w:t>
      </w:r>
      <w:r w:rsidR="00AC5E9F">
        <w:rPr>
          <w:rFonts w:ascii="Bookman Old Style" w:hAnsi="Bookman Old Style"/>
          <w:sz w:val="28"/>
          <w:szCs w:val="28"/>
        </w:rPr>
        <w:t>were composed by Fr. Ley to be s</w:t>
      </w:r>
      <w:r w:rsidR="003336FF">
        <w:rPr>
          <w:rFonts w:ascii="Bookman Old Style" w:hAnsi="Bookman Old Style"/>
          <w:sz w:val="28"/>
          <w:szCs w:val="28"/>
        </w:rPr>
        <w:t xml:space="preserve">ung </w:t>
      </w:r>
      <w:r w:rsidR="002E38D5">
        <w:rPr>
          <w:rFonts w:ascii="Bookman Old Style" w:hAnsi="Bookman Old Style"/>
          <w:sz w:val="28"/>
          <w:szCs w:val="28"/>
        </w:rPr>
        <w:t xml:space="preserve">by or at </w:t>
      </w:r>
      <w:r w:rsidR="00AC5E9F">
        <w:rPr>
          <w:rFonts w:ascii="Bookman Old Style" w:hAnsi="Bookman Old Style"/>
          <w:sz w:val="28"/>
          <w:szCs w:val="28"/>
        </w:rPr>
        <w:t>sea</w:t>
      </w:r>
      <w:r w:rsidR="00BD59EF">
        <w:rPr>
          <w:rFonts w:ascii="Bookman Old Style" w:hAnsi="Bookman Old Style"/>
          <w:sz w:val="28"/>
          <w:szCs w:val="28"/>
        </w:rPr>
        <w:t xml:space="preserve"> by young adults</w:t>
      </w:r>
      <w:r w:rsidR="002E38D5">
        <w:rPr>
          <w:rFonts w:ascii="Bookman Old Style" w:hAnsi="Bookman Old Style"/>
          <w:sz w:val="28"/>
          <w:szCs w:val="28"/>
        </w:rPr>
        <w:t>,</w:t>
      </w:r>
      <w:r w:rsidR="00BD59EF">
        <w:rPr>
          <w:rFonts w:ascii="Bookman Old Style" w:hAnsi="Bookman Old Style"/>
          <w:sz w:val="28"/>
          <w:szCs w:val="28"/>
        </w:rPr>
        <w:t xml:space="preserve"> to the well-known Welsh melody </w:t>
      </w:r>
      <w:r w:rsidR="002E38D5">
        <w:rPr>
          <w:rFonts w:ascii="Bookman Old Style" w:hAnsi="Bookman Old Style"/>
          <w:sz w:val="28"/>
          <w:szCs w:val="28"/>
        </w:rPr>
        <w:t>usually</w:t>
      </w:r>
      <w:r w:rsidR="00BD59EF">
        <w:rPr>
          <w:rFonts w:ascii="Bookman Old Style" w:hAnsi="Bookman Old Style"/>
          <w:sz w:val="28"/>
          <w:szCs w:val="28"/>
        </w:rPr>
        <w:t xml:space="preserve"> called, “All Through the Night.”  </w:t>
      </w:r>
      <w:r w:rsidR="000E3BE7">
        <w:rPr>
          <w:rFonts w:ascii="Bookman Old Style" w:hAnsi="Bookman Old Style"/>
          <w:sz w:val="28"/>
          <w:szCs w:val="28"/>
        </w:rPr>
        <w:t xml:space="preserve">The Schola </w:t>
      </w:r>
      <w:r w:rsidR="002E38D5">
        <w:rPr>
          <w:rFonts w:ascii="Bookman Old Style" w:hAnsi="Bookman Old Style"/>
          <w:sz w:val="28"/>
          <w:szCs w:val="28"/>
        </w:rPr>
        <w:t>Americana</w:t>
      </w:r>
      <w:r w:rsidR="000E3BE7">
        <w:rPr>
          <w:rFonts w:ascii="Bookman Old Style" w:hAnsi="Bookman Old Style"/>
          <w:sz w:val="28"/>
          <w:szCs w:val="28"/>
        </w:rPr>
        <w:t xml:space="preserve"> had </w:t>
      </w:r>
      <w:r w:rsidR="006312EE">
        <w:rPr>
          <w:rFonts w:ascii="Bookman Old Style" w:hAnsi="Bookman Old Style"/>
          <w:sz w:val="28"/>
          <w:szCs w:val="28"/>
        </w:rPr>
        <w:t xml:space="preserve">recorded </w:t>
      </w:r>
      <w:r w:rsidR="000E3BE7">
        <w:rPr>
          <w:rFonts w:ascii="Bookman Old Style" w:hAnsi="Bookman Old Style"/>
          <w:sz w:val="28"/>
          <w:szCs w:val="28"/>
        </w:rPr>
        <w:t xml:space="preserve">this in a cruise </w:t>
      </w:r>
      <w:r w:rsidR="00951E6A">
        <w:rPr>
          <w:rFonts w:ascii="Bookman Old Style" w:hAnsi="Bookman Old Style"/>
          <w:sz w:val="28"/>
          <w:szCs w:val="28"/>
        </w:rPr>
        <w:t>around the Channel Islands, and is now using it seaside.</w:t>
      </w:r>
    </w:p>
    <w:p w14:paraId="69687BE6" w14:textId="5A50764A" w:rsidR="00B70BCB" w:rsidRDefault="005256E8" w:rsidP="005B0939">
      <w:pPr>
        <w:spacing w:after="0"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The </w:t>
      </w:r>
      <w:r w:rsidR="00B70BCB">
        <w:rPr>
          <w:rFonts w:ascii="Bookman Old Style" w:hAnsi="Bookman Old Style"/>
          <w:sz w:val="28"/>
          <w:szCs w:val="28"/>
        </w:rPr>
        <w:t>F</w:t>
      </w:r>
      <w:r>
        <w:rPr>
          <w:rFonts w:ascii="Bookman Old Style" w:hAnsi="Bookman Old Style"/>
          <w:sz w:val="28"/>
          <w:szCs w:val="28"/>
        </w:rPr>
        <w:t xml:space="preserve">irst </w:t>
      </w:r>
      <w:r w:rsidR="00B70BCB">
        <w:rPr>
          <w:rFonts w:ascii="Bookman Old Style" w:hAnsi="Bookman Old Style"/>
          <w:sz w:val="28"/>
          <w:szCs w:val="28"/>
        </w:rPr>
        <w:t>P</w:t>
      </w:r>
      <w:r>
        <w:rPr>
          <w:rFonts w:ascii="Bookman Old Style" w:hAnsi="Bookman Old Style"/>
          <w:sz w:val="28"/>
          <w:szCs w:val="28"/>
        </w:rPr>
        <w:t>salm of the evening was Grail 104, to the Gregorian Lydian Tone</w:t>
      </w:r>
      <w:r w:rsidR="00B70BCB">
        <w:rPr>
          <w:rFonts w:ascii="Bookman Old Style" w:hAnsi="Bookman Old Style"/>
          <w:sz w:val="28"/>
          <w:szCs w:val="28"/>
        </w:rPr>
        <w:t xml:space="preserve">, with </w:t>
      </w:r>
      <w:r w:rsidR="00FB13C4">
        <w:rPr>
          <w:rFonts w:ascii="Bookman Old Style" w:hAnsi="Bookman Old Style"/>
          <w:sz w:val="28"/>
          <w:szCs w:val="28"/>
        </w:rPr>
        <w:t xml:space="preserve">an </w:t>
      </w:r>
      <w:r w:rsidR="00B70BCB">
        <w:rPr>
          <w:rFonts w:ascii="Bookman Old Style" w:hAnsi="Bookman Old Style"/>
          <w:sz w:val="28"/>
          <w:szCs w:val="28"/>
        </w:rPr>
        <w:t>Antiphon by Fr. Ley: “Sing with the Sea, songs of Faith in the Lord.”</w:t>
      </w:r>
    </w:p>
    <w:p w14:paraId="16026BDE" w14:textId="02D26390" w:rsidR="00846158" w:rsidRDefault="00B70BCB" w:rsidP="005B0939">
      <w:pPr>
        <w:spacing w:after="0"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The</w:t>
      </w:r>
      <w:r w:rsidR="00C27EBB">
        <w:rPr>
          <w:rFonts w:ascii="Bookman Old Style" w:hAnsi="Bookman Old Style"/>
          <w:sz w:val="28"/>
          <w:szCs w:val="28"/>
        </w:rPr>
        <w:t>n</w:t>
      </w:r>
      <w:r w:rsidR="006F15D5">
        <w:rPr>
          <w:rFonts w:ascii="Bookman Old Style" w:hAnsi="Bookman Old Style"/>
          <w:sz w:val="28"/>
          <w:szCs w:val="28"/>
        </w:rPr>
        <w:t xml:space="preserve"> Psalm 83</w:t>
      </w:r>
      <w:r w:rsidR="008B698D">
        <w:rPr>
          <w:rFonts w:ascii="Bookman Old Style" w:hAnsi="Bookman Old Style"/>
          <w:sz w:val="28"/>
          <w:szCs w:val="28"/>
        </w:rPr>
        <w:t>,</w:t>
      </w:r>
      <w:r w:rsidR="006F15D5">
        <w:rPr>
          <w:rFonts w:ascii="Bookman Old Style" w:hAnsi="Bookman Old Style"/>
          <w:sz w:val="28"/>
          <w:szCs w:val="28"/>
        </w:rPr>
        <w:t xml:space="preserve"> </w:t>
      </w:r>
      <w:r w:rsidR="008B698D">
        <w:rPr>
          <w:rFonts w:ascii="Bookman Old Style" w:hAnsi="Bookman Old Style"/>
          <w:sz w:val="28"/>
          <w:szCs w:val="28"/>
        </w:rPr>
        <w:t>music</w:t>
      </w:r>
      <w:r w:rsidR="006F15D5">
        <w:rPr>
          <w:rFonts w:ascii="Bookman Old Style" w:hAnsi="Bookman Old Style"/>
          <w:sz w:val="28"/>
          <w:szCs w:val="28"/>
        </w:rPr>
        <w:t xml:space="preserve"> by </w:t>
      </w:r>
      <w:r w:rsidR="006F15D5">
        <w:rPr>
          <w:rFonts w:ascii="Bookman Old Style" w:hAnsi="Bookman Old Style"/>
          <w:sz w:val="28"/>
          <w:szCs w:val="28"/>
        </w:rPr>
        <w:t>Henry Bryan Hayes, OSB, his setting known as Malvern Hill</w:t>
      </w:r>
      <w:r w:rsidR="001542DE">
        <w:rPr>
          <w:rFonts w:ascii="Bookman Old Style" w:hAnsi="Bookman Old Style"/>
          <w:sz w:val="28"/>
          <w:szCs w:val="28"/>
        </w:rPr>
        <w:t>,</w:t>
      </w:r>
      <w:r w:rsidR="006F15D5">
        <w:rPr>
          <w:rFonts w:ascii="Bookman Old Style" w:hAnsi="Bookman Old Style"/>
          <w:sz w:val="28"/>
          <w:szCs w:val="28"/>
        </w:rPr>
        <w:t xml:space="preserve"> </w:t>
      </w:r>
      <w:r w:rsidR="00F31FB1">
        <w:rPr>
          <w:rFonts w:ascii="Bookman Old Style" w:hAnsi="Bookman Old Style"/>
          <w:sz w:val="28"/>
          <w:szCs w:val="28"/>
        </w:rPr>
        <w:t>from the 1977 Benedictine Book of Song</w:t>
      </w:r>
      <w:r w:rsidR="001542DE">
        <w:rPr>
          <w:rFonts w:ascii="Bookman Old Style" w:hAnsi="Bookman Old Style"/>
          <w:sz w:val="28"/>
          <w:szCs w:val="28"/>
        </w:rPr>
        <w:t xml:space="preserve">: </w:t>
      </w:r>
      <w:r w:rsidR="00697C50">
        <w:rPr>
          <w:rFonts w:ascii="Bookman Old Style" w:hAnsi="Bookman Old Style"/>
          <w:sz w:val="28"/>
          <w:szCs w:val="28"/>
        </w:rPr>
        <w:t>“How lovely is your dwelling place, O Lord, God of Hosts.”</w:t>
      </w:r>
    </w:p>
    <w:p w14:paraId="0A2908E5" w14:textId="28CB86F1" w:rsidR="00697C50" w:rsidRDefault="00AC6E86" w:rsidP="005B0939">
      <w:pPr>
        <w:spacing w:after="0"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The Third Psalm was the </w:t>
      </w:r>
      <w:r w:rsidR="008B698D">
        <w:rPr>
          <w:rFonts w:ascii="Bookman Old Style" w:hAnsi="Bookman Old Style"/>
          <w:sz w:val="28"/>
          <w:szCs w:val="28"/>
        </w:rPr>
        <w:t xml:space="preserve">celebrated </w:t>
      </w:r>
      <w:r>
        <w:rPr>
          <w:rFonts w:ascii="Bookman Old Style" w:hAnsi="Bookman Old Style"/>
          <w:sz w:val="28"/>
          <w:szCs w:val="28"/>
        </w:rPr>
        <w:t>“Taize Laudate,” Psalm 117</w:t>
      </w:r>
      <w:r w:rsidR="00BC141B">
        <w:rPr>
          <w:rFonts w:ascii="Bookman Old Style" w:hAnsi="Bookman Old Style"/>
          <w:sz w:val="28"/>
          <w:szCs w:val="28"/>
        </w:rPr>
        <w:t xml:space="preserve">, by Jacques Berthier, </w:t>
      </w:r>
      <w:r w:rsidR="00A17373">
        <w:rPr>
          <w:rFonts w:ascii="Bookman Old Style" w:hAnsi="Bookman Old Style"/>
          <w:sz w:val="28"/>
          <w:szCs w:val="28"/>
        </w:rPr>
        <w:t>Laudate Dominum</w:t>
      </w:r>
      <w:r w:rsidR="00ED4052">
        <w:rPr>
          <w:rFonts w:ascii="Bookman Old Style" w:hAnsi="Bookman Old Style"/>
          <w:sz w:val="28"/>
          <w:szCs w:val="28"/>
        </w:rPr>
        <w:t xml:space="preserve"> </w:t>
      </w:r>
      <w:r w:rsidR="00A17373">
        <w:rPr>
          <w:rFonts w:ascii="Bookman Old Style" w:hAnsi="Bookman Old Style"/>
          <w:sz w:val="28"/>
          <w:szCs w:val="28"/>
        </w:rPr>
        <w:t xml:space="preserve">Omnes Gentes, “Praise </w:t>
      </w:r>
      <w:r w:rsidR="00D97FED">
        <w:rPr>
          <w:rFonts w:ascii="Bookman Old Style" w:hAnsi="Bookman Old Style"/>
          <w:sz w:val="28"/>
          <w:szCs w:val="28"/>
        </w:rPr>
        <w:t xml:space="preserve">the Lord, All You Nations, Alleluia.”  </w:t>
      </w:r>
      <w:r w:rsidR="008B698D">
        <w:rPr>
          <w:rFonts w:ascii="Bookman Old Style" w:hAnsi="Bookman Old Style"/>
          <w:sz w:val="28"/>
          <w:szCs w:val="28"/>
        </w:rPr>
        <w:t>C</w:t>
      </w:r>
      <w:r w:rsidR="00D97FED">
        <w:rPr>
          <w:rFonts w:ascii="Bookman Old Style" w:hAnsi="Bookman Old Style"/>
          <w:sz w:val="28"/>
          <w:szCs w:val="28"/>
        </w:rPr>
        <w:t xml:space="preserve">horisters provided the </w:t>
      </w:r>
      <w:r w:rsidR="008B698D">
        <w:rPr>
          <w:rFonts w:ascii="Bookman Old Style" w:hAnsi="Bookman Old Style"/>
          <w:sz w:val="28"/>
          <w:szCs w:val="28"/>
        </w:rPr>
        <w:t xml:space="preserve">soloistic </w:t>
      </w:r>
      <w:r w:rsidR="00D97FED">
        <w:rPr>
          <w:rFonts w:ascii="Bookman Old Style" w:hAnsi="Bookman Old Style"/>
          <w:sz w:val="28"/>
          <w:szCs w:val="28"/>
        </w:rPr>
        <w:t xml:space="preserve">verses in quodlibet as the congregation </w:t>
      </w:r>
      <w:r w:rsidR="008B698D">
        <w:rPr>
          <w:rFonts w:ascii="Bookman Old Style" w:hAnsi="Bookman Old Style"/>
          <w:sz w:val="28"/>
          <w:szCs w:val="28"/>
        </w:rPr>
        <w:t>repeaed</w:t>
      </w:r>
      <w:r w:rsidR="00D97FED">
        <w:rPr>
          <w:rFonts w:ascii="Bookman Old Style" w:hAnsi="Bookman Old Style"/>
          <w:sz w:val="28"/>
          <w:szCs w:val="28"/>
        </w:rPr>
        <w:t xml:space="preserve"> the refrain </w:t>
      </w:r>
      <w:r w:rsidR="00166DCF">
        <w:rPr>
          <w:rFonts w:ascii="Bookman Old Style" w:hAnsi="Bookman Old Style"/>
          <w:sz w:val="28"/>
          <w:szCs w:val="28"/>
        </w:rPr>
        <w:t>as done by young adults</w:t>
      </w:r>
      <w:r w:rsidR="00ED4052">
        <w:rPr>
          <w:rFonts w:ascii="Bookman Old Style" w:hAnsi="Bookman Old Style"/>
          <w:sz w:val="28"/>
          <w:szCs w:val="28"/>
        </w:rPr>
        <w:t xml:space="preserve"> from around the world</w:t>
      </w:r>
      <w:r w:rsidR="0070411C">
        <w:rPr>
          <w:rFonts w:ascii="Bookman Old Style" w:hAnsi="Bookman Old Style"/>
          <w:sz w:val="28"/>
          <w:szCs w:val="28"/>
        </w:rPr>
        <w:t xml:space="preserve">, </w:t>
      </w:r>
      <w:r w:rsidR="00ED4052">
        <w:rPr>
          <w:rFonts w:ascii="Bookman Old Style" w:hAnsi="Bookman Old Style"/>
          <w:sz w:val="28"/>
          <w:szCs w:val="28"/>
        </w:rPr>
        <w:t>at the ecumenical monastery of Taize, France.</w:t>
      </w:r>
    </w:p>
    <w:p w14:paraId="76428419" w14:textId="2CB39C82" w:rsidR="003F587B" w:rsidRPr="00780F15" w:rsidRDefault="00ED4052" w:rsidP="005B0939">
      <w:pPr>
        <w:spacing w:after="0" w:line="276" w:lineRule="auto"/>
        <w:ind w:firstLine="72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The</w:t>
      </w:r>
      <w:r w:rsidR="00166DCF">
        <w:rPr>
          <w:rFonts w:ascii="Bookman Old Style" w:hAnsi="Bookman Old Style"/>
          <w:sz w:val="28"/>
          <w:szCs w:val="28"/>
        </w:rPr>
        <w:t xml:space="preserve"> Scriptural </w:t>
      </w:r>
      <w:r w:rsidR="001F15B8">
        <w:rPr>
          <w:rFonts w:ascii="Bookman Old Style" w:hAnsi="Bookman Old Style"/>
          <w:sz w:val="28"/>
          <w:szCs w:val="28"/>
        </w:rPr>
        <w:t xml:space="preserve">Lesson, </w:t>
      </w:r>
      <w:r w:rsidR="00166DCF">
        <w:rPr>
          <w:rFonts w:ascii="Bookman Old Style" w:hAnsi="Bookman Old Style"/>
          <w:sz w:val="28"/>
          <w:szCs w:val="28"/>
        </w:rPr>
        <w:t>chanted by M</w:t>
      </w:r>
      <w:r w:rsidR="001F15B8">
        <w:rPr>
          <w:rFonts w:ascii="Bookman Old Style" w:hAnsi="Bookman Old Style"/>
          <w:sz w:val="28"/>
          <w:szCs w:val="28"/>
        </w:rPr>
        <w:t>onsignor</w:t>
      </w:r>
      <w:r w:rsidR="00166DCF">
        <w:rPr>
          <w:rFonts w:ascii="Bookman Old Style" w:hAnsi="Bookman Old Style"/>
          <w:sz w:val="28"/>
          <w:szCs w:val="28"/>
        </w:rPr>
        <w:t xml:space="preserve"> Cook</w:t>
      </w:r>
      <w:r w:rsidR="006254A6">
        <w:rPr>
          <w:rFonts w:ascii="Bookman Old Style" w:hAnsi="Bookman Old Style"/>
          <w:sz w:val="28"/>
          <w:szCs w:val="28"/>
        </w:rPr>
        <w:t xml:space="preserve">, </w:t>
      </w:r>
      <w:r w:rsidR="00EC4AED">
        <w:rPr>
          <w:rFonts w:ascii="Bookman Old Style" w:hAnsi="Bookman Old Style"/>
          <w:sz w:val="28"/>
          <w:szCs w:val="28"/>
        </w:rPr>
        <w:t xml:space="preserve">was the passage about Sacred Music </w:t>
      </w:r>
      <w:r w:rsidR="00B07D73">
        <w:rPr>
          <w:rFonts w:ascii="Bookman Old Style" w:hAnsi="Bookman Old Style"/>
          <w:sz w:val="28"/>
          <w:szCs w:val="28"/>
        </w:rPr>
        <w:t xml:space="preserve">in St. </w:t>
      </w:r>
      <w:r w:rsidR="006254A6">
        <w:rPr>
          <w:rFonts w:ascii="Bookman Old Style" w:hAnsi="Bookman Old Style"/>
          <w:sz w:val="28"/>
          <w:szCs w:val="28"/>
        </w:rPr>
        <w:t xml:space="preserve">Paul’s Letter to the </w:t>
      </w:r>
      <w:r w:rsidR="0070411C">
        <w:rPr>
          <w:rFonts w:ascii="Bookman Old Style" w:hAnsi="Bookman Old Style"/>
          <w:sz w:val="28"/>
          <w:szCs w:val="28"/>
        </w:rPr>
        <w:t>Colossians:  “Chosen</w:t>
      </w:r>
      <w:r w:rsidR="00B07D73">
        <w:rPr>
          <w:rFonts w:ascii="Bookman Old Style" w:hAnsi="Bookman Old Style"/>
          <w:sz w:val="28"/>
          <w:szCs w:val="28"/>
        </w:rPr>
        <w:t xml:space="preserve"> People, c</w:t>
      </w:r>
      <w:r w:rsidR="00DA4176">
        <w:rPr>
          <w:rFonts w:ascii="Bookman Old Style" w:hAnsi="Bookman Old Style"/>
          <w:sz w:val="28"/>
          <w:szCs w:val="28"/>
        </w:rPr>
        <w:t>lothe yourselves with compassion, kindness, humility, gentleness and patience...</w:t>
      </w:r>
      <w:r w:rsidR="00322220" w:rsidRPr="00780F15">
        <w:rPr>
          <w:rFonts w:ascii="Bookman Old Style" w:hAnsi="Bookman Old Style"/>
          <w:sz w:val="28"/>
          <w:szCs w:val="28"/>
        </w:rPr>
        <w:t xml:space="preserve"> with all wisdom</w:t>
      </w:r>
      <w:r w:rsidR="00AA3872">
        <w:rPr>
          <w:rFonts w:ascii="Bookman Old Style" w:hAnsi="Bookman Old Style"/>
          <w:sz w:val="28"/>
          <w:szCs w:val="28"/>
        </w:rPr>
        <w:t>, and with p</w:t>
      </w:r>
      <w:r w:rsidR="00322220" w:rsidRPr="00780F15">
        <w:rPr>
          <w:rFonts w:ascii="Bookman Old Style" w:hAnsi="Bookman Old Style"/>
          <w:sz w:val="28"/>
          <w:szCs w:val="28"/>
        </w:rPr>
        <w:t xml:space="preserve">salms, hymns, and songs </w:t>
      </w:r>
      <w:r w:rsidR="00AA3872">
        <w:rPr>
          <w:rFonts w:ascii="Bookman Old Style" w:hAnsi="Bookman Old Style"/>
          <w:sz w:val="28"/>
          <w:szCs w:val="28"/>
        </w:rPr>
        <w:t>of</w:t>
      </w:r>
      <w:r w:rsidR="00322220" w:rsidRPr="00780F15">
        <w:rPr>
          <w:rFonts w:ascii="Bookman Old Style" w:hAnsi="Bookman Old Style"/>
          <w:sz w:val="28"/>
          <w:szCs w:val="28"/>
        </w:rPr>
        <w:t xml:space="preserve"> the Spirit, sing to God with </w:t>
      </w:r>
      <w:r w:rsidR="00D0708D">
        <w:rPr>
          <w:rFonts w:ascii="Bookman Old Style" w:hAnsi="Bookman Old Style"/>
          <w:sz w:val="28"/>
          <w:szCs w:val="28"/>
        </w:rPr>
        <w:t>all</w:t>
      </w:r>
      <w:r w:rsidR="00322220" w:rsidRPr="00780F15">
        <w:rPr>
          <w:rFonts w:ascii="Bookman Old Style" w:hAnsi="Bookman Old Style"/>
          <w:sz w:val="28"/>
          <w:szCs w:val="28"/>
        </w:rPr>
        <w:t xml:space="preserve"> your hearts</w:t>
      </w:r>
      <w:r w:rsidR="00AD632A">
        <w:rPr>
          <w:rFonts w:ascii="Bookman Old Style" w:hAnsi="Bookman Old Style"/>
          <w:sz w:val="28"/>
          <w:szCs w:val="28"/>
        </w:rPr>
        <w:t>…</w:t>
      </w:r>
      <w:r w:rsidR="00322220" w:rsidRPr="00780F15">
        <w:rPr>
          <w:rFonts w:ascii="Bookman Old Style" w:hAnsi="Bookman Old Style"/>
          <w:sz w:val="28"/>
          <w:szCs w:val="28"/>
        </w:rPr>
        <w:t xml:space="preserve"> in the name of the Lord Jesus, giving thanks to God the Father through him.</w:t>
      </w:r>
      <w:r w:rsidR="005A10D2">
        <w:rPr>
          <w:rFonts w:ascii="Bookman Old Style" w:hAnsi="Bookman Old Style"/>
          <w:sz w:val="28"/>
          <w:szCs w:val="28"/>
        </w:rPr>
        <w:t xml:space="preserve">”  </w:t>
      </w:r>
    </w:p>
    <w:p w14:paraId="316FCE26" w14:textId="0CAF7B65" w:rsidR="00EA7ECF" w:rsidRDefault="00AD632A" w:rsidP="005B0939">
      <w:pPr>
        <w:spacing w:after="0" w:line="276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lastRenderedPageBreak/>
        <w:tab/>
        <w:t xml:space="preserve">This was followed </w:t>
      </w:r>
      <w:r w:rsidR="000D777B">
        <w:rPr>
          <w:rFonts w:ascii="Bookman Old Style" w:hAnsi="Bookman Old Style"/>
          <w:sz w:val="28"/>
          <w:szCs w:val="28"/>
        </w:rPr>
        <w:t xml:space="preserve">in traditional manner by </w:t>
      </w:r>
      <w:r w:rsidR="00D0708D">
        <w:rPr>
          <w:rFonts w:ascii="Bookman Old Style" w:hAnsi="Bookman Old Style"/>
          <w:sz w:val="28"/>
          <w:szCs w:val="28"/>
        </w:rPr>
        <w:t>a</w:t>
      </w:r>
      <w:r w:rsidR="009F3164">
        <w:rPr>
          <w:rFonts w:ascii="Bookman Old Style" w:hAnsi="Bookman Old Style"/>
          <w:sz w:val="28"/>
          <w:szCs w:val="28"/>
        </w:rPr>
        <w:t xml:space="preserve"> </w:t>
      </w:r>
      <w:r w:rsidR="00D07820">
        <w:rPr>
          <w:rFonts w:ascii="Bookman Old Style" w:hAnsi="Bookman Old Style"/>
          <w:sz w:val="28"/>
          <w:szCs w:val="28"/>
        </w:rPr>
        <w:t>Short Responsory</w:t>
      </w:r>
      <w:r w:rsidR="000D777B">
        <w:rPr>
          <w:rFonts w:ascii="Bookman Old Style" w:hAnsi="Bookman Old Style"/>
          <w:sz w:val="28"/>
          <w:szCs w:val="28"/>
        </w:rPr>
        <w:t xml:space="preserve">, </w:t>
      </w:r>
      <w:r w:rsidR="001E5EAD">
        <w:rPr>
          <w:rFonts w:ascii="Bookman Old Style" w:hAnsi="Bookman Old Style"/>
          <w:sz w:val="28"/>
          <w:szCs w:val="28"/>
        </w:rPr>
        <w:t xml:space="preserve">taken </w:t>
      </w:r>
      <w:r w:rsidR="000D777B">
        <w:rPr>
          <w:rFonts w:ascii="Bookman Old Style" w:hAnsi="Bookman Old Style"/>
          <w:sz w:val="28"/>
          <w:szCs w:val="28"/>
        </w:rPr>
        <w:t xml:space="preserve">from </w:t>
      </w:r>
      <w:r w:rsidR="00B714FD">
        <w:rPr>
          <w:rFonts w:ascii="Bookman Old Style" w:hAnsi="Bookman Old Style"/>
          <w:sz w:val="28"/>
          <w:szCs w:val="28"/>
        </w:rPr>
        <w:t xml:space="preserve">the Church’s </w:t>
      </w:r>
      <w:r w:rsidR="009F3164">
        <w:rPr>
          <w:rFonts w:ascii="Bookman Old Style" w:hAnsi="Bookman Old Style"/>
          <w:sz w:val="28"/>
          <w:szCs w:val="28"/>
        </w:rPr>
        <w:t xml:space="preserve">night prayer, Compline, rather than Vespers, </w:t>
      </w:r>
      <w:r w:rsidR="00B714FD">
        <w:rPr>
          <w:rFonts w:ascii="Bookman Old Style" w:hAnsi="Bookman Old Style"/>
          <w:sz w:val="28"/>
          <w:szCs w:val="28"/>
        </w:rPr>
        <w:t>for</w:t>
      </w:r>
      <w:r w:rsidR="009F3164">
        <w:rPr>
          <w:rFonts w:ascii="Bookman Old Style" w:hAnsi="Bookman Old Style"/>
          <w:sz w:val="28"/>
          <w:szCs w:val="28"/>
        </w:rPr>
        <w:t xml:space="preserve"> </w:t>
      </w:r>
      <w:r w:rsidR="00B714FD">
        <w:rPr>
          <w:rFonts w:ascii="Bookman Old Style" w:hAnsi="Bookman Old Style"/>
          <w:sz w:val="28"/>
          <w:szCs w:val="28"/>
        </w:rPr>
        <w:t>by then</w:t>
      </w:r>
      <w:r w:rsidR="009F3164">
        <w:rPr>
          <w:rFonts w:ascii="Bookman Old Style" w:hAnsi="Bookman Old Style"/>
          <w:sz w:val="28"/>
          <w:szCs w:val="28"/>
        </w:rPr>
        <w:t xml:space="preserve"> had already grown dark: </w:t>
      </w:r>
      <w:r w:rsidR="00D07820">
        <w:rPr>
          <w:rFonts w:ascii="Bookman Old Style" w:hAnsi="Bookman Old Style"/>
          <w:sz w:val="28"/>
          <w:szCs w:val="28"/>
        </w:rPr>
        <w:t>“Into your hands, O Lord, I commend my spirit</w:t>
      </w:r>
      <w:r w:rsidR="00EA16FF">
        <w:rPr>
          <w:rFonts w:ascii="Bookman Old Style" w:hAnsi="Bookman Old Style"/>
          <w:sz w:val="28"/>
          <w:szCs w:val="28"/>
        </w:rPr>
        <w:t>.</w:t>
      </w:r>
      <w:r w:rsidR="009F3164">
        <w:rPr>
          <w:rFonts w:ascii="Bookman Old Style" w:hAnsi="Bookman Old Style"/>
          <w:sz w:val="28"/>
          <w:szCs w:val="28"/>
        </w:rPr>
        <w:t xml:space="preserve">” </w:t>
      </w:r>
      <w:r w:rsidR="00EA16FF">
        <w:rPr>
          <w:rFonts w:ascii="Bookman Old Style" w:hAnsi="Bookman Old Style"/>
          <w:sz w:val="28"/>
          <w:szCs w:val="28"/>
        </w:rPr>
        <w:t xml:space="preserve"> </w:t>
      </w:r>
      <w:r w:rsidR="001E5EAD">
        <w:rPr>
          <w:rFonts w:ascii="Bookman Old Style" w:hAnsi="Bookman Old Style"/>
          <w:sz w:val="28"/>
          <w:szCs w:val="28"/>
        </w:rPr>
        <w:t xml:space="preserve"> </w:t>
      </w:r>
      <w:r w:rsidR="004B5FBE">
        <w:rPr>
          <w:rFonts w:ascii="Bookman Old Style" w:hAnsi="Bookman Old Style"/>
          <w:sz w:val="28"/>
          <w:szCs w:val="28"/>
        </w:rPr>
        <w:t>Then</w:t>
      </w:r>
      <w:r w:rsidR="00252A06">
        <w:rPr>
          <w:rFonts w:ascii="Bookman Old Style" w:hAnsi="Bookman Old Style"/>
          <w:sz w:val="28"/>
          <w:szCs w:val="28"/>
        </w:rPr>
        <w:t xml:space="preserve"> in</w:t>
      </w:r>
      <w:r w:rsidR="004B5FBE">
        <w:rPr>
          <w:rFonts w:ascii="Bookman Old Style" w:hAnsi="Bookman Old Style"/>
          <w:sz w:val="28"/>
          <w:szCs w:val="28"/>
        </w:rPr>
        <w:t xml:space="preserve"> a psalm tune setting by Fr. Ley, the New Grail </w:t>
      </w:r>
      <w:r w:rsidR="00252A06">
        <w:rPr>
          <w:rFonts w:ascii="Bookman Old Style" w:hAnsi="Bookman Old Style"/>
          <w:sz w:val="28"/>
          <w:szCs w:val="28"/>
        </w:rPr>
        <w:t xml:space="preserve">translation of Mary’s </w:t>
      </w:r>
      <w:r w:rsidR="004B5FBE">
        <w:rPr>
          <w:rFonts w:ascii="Bookman Old Style" w:hAnsi="Bookman Old Style"/>
          <w:sz w:val="28"/>
          <w:szCs w:val="28"/>
        </w:rPr>
        <w:t>Magnificat</w:t>
      </w:r>
      <w:r w:rsidR="00EA7ECF">
        <w:rPr>
          <w:rFonts w:ascii="Bookman Old Style" w:hAnsi="Bookman Old Style"/>
          <w:sz w:val="28"/>
          <w:szCs w:val="28"/>
        </w:rPr>
        <w:t xml:space="preserve"> </w:t>
      </w:r>
      <w:r w:rsidR="00704317">
        <w:rPr>
          <w:rFonts w:ascii="Bookman Old Style" w:hAnsi="Bookman Old Style"/>
          <w:sz w:val="28"/>
          <w:szCs w:val="28"/>
        </w:rPr>
        <w:t xml:space="preserve">from Luke’s Gospel, </w:t>
      </w:r>
      <w:r w:rsidR="00EA7ECF">
        <w:rPr>
          <w:rFonts w:ascii="Bookman Old Style" w:hAnsi="Bookman Old Style"/>
          <w:sz w:val="28"/>
          <w:szCs w:val="28"/>
        </w:rPr>
        <w:t>was chanted by all.</w:t>
      </w:r>
    </w:p>
    <w:p w14:paraId="4C2D6278" w14:textId="1625EF46" w:rsidR="00EA4B66" w:rsidRDefault="00EA4B66" w:rsidP="005B0939">
      <w:pPr>
        <w:spacing w:after="0" w:line="276" w:lineRule="auto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 w:rsidR="00704317">
        <w:rPr>
          <w:rFonts w:ascii="Bookman Old Style" w:hAnsi="Bookman Old Style"/>
          <w:sz w:val="28"/>
          <w:szCs w:val="28"/>
        </w:rPr>
        <w:t xml:space="preserve">In the </w:t>
      </w:r>
      <w:r w:rsidR="008807C7">
        <w:rPr>
          <w:rFonts w:ascii="Bookman Old Style" w:hAnsi="Bookman Old Style"/>
          <w:sz w:val="28"/>
          <w:szCs w:val="28"/>
        </w:rPr>
        <w:t xml:space="preserve">Preces, the Prayer of the Faithful, </w:t>
      </w:r>
      <w:r w:rsidR="003C096A">
        <w:rPr>
          <w:rFonts w:ascii="Bookman Old Style" w:hAnsi="Bookman Old Style"/>
          <w:sz w:val="28"/>
          <w:szCs w:val="28"/>
        </w:rPr>
        <w:t xml:space="preserve">led </w:t>
      </w:r>
      <w:r w:rsidR="008807C7">
        <w:rPr>
          <w:rFonts w:ascii="Bookman Old Style" w:hAnsi="Bookman Old Style"/>
          <w:sz w:val="28"/>
          <w:szCs w:val="28"/>
        </w:rPr>
        <w:t xml:space="preserve">by </w:t>
      </w:r>
      <w:r w:rsidR="0038553B">
        <w:rPr>
          <w:rFonts w:ascii="Bookman Old Style" w:hAnsi="Bookman Old Style"/>
          <w:sz w:val="28"/>
          <w:szCs w:val="28"/>
        </w:rPr>
        <w:t>Christina van Ingen</w:t>
      </w:r>
      <w:r w:rsidR="00E369BE">
        <w:rPr>
          <w:rFonts w:ascii="Bookman Old Style" w:hAnsi="Bookman Old Style"/>
          <w:sz w:val="28"/>
          <w:szCs w:val="28"/>
        </w:rPr>
        <w:t xml:space="preserve">, </w:t>
      </w:r>
      <w:r w:rsidR="00CA3458">
        <w:rPr>
          <w:rFonts w:ascii="Bookman Old Style" w:hAnsi="Bookman Old Style"/>
          <w:sz w:val="28"/>
          <w:szCs w:val="28"/>
        </w:rPr>
        <w:t>a leader of the Schola</w:t>
      </w:r>
      <w:r w:rsidR="006B3BAA">
        <w:rPr>
          <w:rFonts w:ascii="Bookman Old Style" w:hAnsi="Bookman Old Style"/>
          <w:sz w:val="28"/>
          <w:szCs w:val="28"/>
        </w:rPr>
        <w:t xml:space="preserve">, </w:t>
      </w:r>
      <w:r w:rsidR="00B16C4F">
        <w:rPr>
          <w:rFonts w:ascii="Bookman Old Style" w:hAnsi="Bookman Old Style"/>
          <w:sz w:val="28"/>
          <w:szCs w:val="28"/>
        </w:rPr>
        <w:t xml:space="preserve">modern-day and current concerns of young adults were </w:t>
      </w:r>
      <w:r w:rsidR="008D438A">
        <w:rPr>
          <w:rFonts w:ascii="Bookman Old Style" w:hAnsi="Bookman Old Style"/>
          <w:sz w:val="28"/>
          <w:szCs w:val="28"/>
        </w:rPr>
        <w:t>delineated</w:t>
      </w:r>
      <w:r w:rsidR="00016AB0">
        <w:rPr>
          <w:rFonts w:ascii="Bookman Old Style" w:hAnsi="Bookman Old Style"/>
          <w:sz w:val="28"/>
          <w:szCs w:val="28"/>
        </w:rPr>
        <w:t xml:space="preserve">, over which prayer was chanted </w:t>
      </w:r>
      <w:r w:rsidR="0095105F">
        <w:rPr>
          <w:rFonts w:ascii="Bookman Old Style" w:hAnsi="Bookman Old Style"/>
          <w:sz w:val="28"/>
          <w:szCs w:val="28"/>
        </w:rPr>
        <w:t>for the night.</w:t>
      </w:r>
    </w:p>
    <w:p w14:paraId="10341088" w14:textId="2FBBFC75" w:rsidR="001D6C0F" w:rsidRDefault="00B16C4F" w:rsidP="005B0939">
      <w:pPr>
        <w:spacing w:after="0" w:line="276" w:lineRule="auto"/>
        <w:jc w:val="both"/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Bookman Old Style" w:hAnsi="Bookman Old Style"/>
          <w:sz w:val="28"/>
          <w:szCs w:val="28"/>
        </w:rPr>
        <w:tab/>
      </w:r>
      <w:r w:rsidR="0015162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Father Ley</w:t>
      </w:r>
      <w:r w:rsidR="00075C73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 Founder of the Schola,</w:t>
      </w:r>
      <w:r w:rsidR="0015162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then conducted </w:t>
      </w:r>
      <w:r w:rsidR="006A3537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the Schola Cantorum and the Schola Americana in </w:t>
      </w:r>
      <w:r w:rsidR="0015162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Sicut Cervus Desiderat, </w:t>
      </w:r>
      <w:r w:rsidR="002A3FE3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from </w:t>
      </w:r>
      <w:r w:rsidR="0015162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Psalm 42, “As the deer yearns for running streams, so my soul yearns for you, O Lord,” the polyphonic </w:t>
      </w:r>
      <w:r w:rsidR="00FC034E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setting</w:t>
      </w:r>
      <w:r w:rsidR="0015162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by Giovanni da Palestrina</w:t>
      </w:r>
      <w:r w:rsidR="00075C73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15162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sung </w:t>
      </w:r>
      <w:r w:rsidR="00203CD5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</w:t>
      </w:r>
      <w:r w:rsidR="0062371A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</w:t>
      </w:r>
      <w:r w:rsidR="00203CD5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nua</w:t>
      </w:r>
      <w:r w:rsidR="0062371A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lly </w:t>
      </w:r>
      <w:r w:rsidR="00203CD5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at St. Peter’s in Rome </w:t>
      </w:r>
      <w:r w:rsidR="0078166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right </w:t>
      </w:r>
      <w:r w:rsidR="002A3FE3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before </w:t>
      </w:r>
      <w:r w:rsidR="00BD4A34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the Baptisms </w:t>
      </w:r>
      <w:r w:rsidR="00D45D88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in </w:t>
      </w:r>
      <w:r w:rsidR="0078166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the </w:t>
      </w:r>
      <w:r w:rsidR="00BD4A34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Holy Saturday</w:t>
      </w:r>
      <w:r w:rsidR="00D45D88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Easter Vigil</w:t>
      </w:r>
      <w:r w:rsidR="00BD4A34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Sicut Cervus is the Signature Anthem of The Schola Cantorum of the Pacific®.   </w:t>
      </w:r>
    </w:p>
    <w:p w14:paraId="789F8CB5" w14:textId="785F5F11" w:rsidR="003F5E04" w:rsidRDefault="00BD4A34" w:rsidP="005B0939">
      <w:pPr>
        <w:spacing w:after="0" w:line="276" w:lineRule="auto"/>
        <w:jc w:val="both"/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A5215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Monsignor Cook chanted the closing Collect Prayer and gave the </w:t>
      </w:r>
      <w:r w:rsidR="008D2D36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closing</w:t>
      </w:r>
      <w:r w:rsidR="00D45D88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A5215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Blessing.   Fr. Ley conducted the Marian Anthem of the season, </w:t>
      </w:r>
      <w:r w:rsidR="007D064E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as customary </w:t>
      </w:r>
      <w:r w:rsidR="00815D2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in C</w:t>
      </w:r>
      <w:r w:rsidR="00A5215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ompline</w:t>
      </w:r>
      <w:r w:rsidR="0080574E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, the </w:t>
      </w:r>
      <w:r w:rsidR="00A5215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“Salve Regina</w:t>
      </w:r>
      <w:r w:rsidR="0080574E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</w:t>
      </w:r>
      <w:r w:rsidR="00A5215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” </w:t>
      </w:r>
      <w:r w:rsidR="00812938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the Latin </w:t>
      </w:r>
      <w:r w:rsidR="00972866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Gregorian melody </w:t>
      </w:r>
      <w:r w:rsidR="00812938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of </w:t>
      </w:r>
      <w:r w:rsidR="0035069E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St. Bernard’s,</w:t>
      </w:r>
      <w:r w:rsidR="00812938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“H</w:t>
      </w:r>
      <w:r w:rsidR="00A5215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ail, Holy Queen</w:t>
      </w:r>
      <w:r w:rsidR="00812938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.” </w:t>
      </w:r>
      <w:r w:rsidR="00A5215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as sung </w:t>
      </w:r>
      <w:r w:rsidR="003F5E04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worldwide </w:t>
      </w:r>
      <w:r w:rsidR="00CD6FFA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in summertime </w:t>
      </w:r>
      <w:r w:rsidR="001F1238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by Catholics</w:t>
      </w:r>
      <w:r w:rsidR="003F5E04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at the end of the day.</w:t>
      </w:r>
    </w:p>
    <w:p w14:paraId="44173189" w14:textId="48D4234B" w:rsidR="00BE0703" w:rsidRDefault="003F5E04" w:rsidP="005B0939">
      <w:pPr>
        <w:spacing w:after="0" w:line="276" w:lineRule="auto"/>
        <w:jc w:val="both"/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 w:rsidR="00AE0733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The </w:t>
      </w:r>
      <w:r w:rsidR="00B53E49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Schola Americana on this occasion included choristers</w:t>
      </w:r>
      <w:r w:rsidR="00FD3504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now of college age who learned chant</w:t>
      </w:r>
      <w:r w:rsidR="00CD6FFA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</w:t>
      </w:r>
      <w:r w:rsidR="00FD3504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polyphony </w:t>
      </w:r>
      <w:r w:rsidR="00CD6FFA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and </w:t>
      </w:r>
      <w:r w:rsidR="00FD3504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great congregational music at </w:t>
      </w:r>
      <w:r w:rsidR="00CD6FFA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the Schola’s</w:t>
      </w:r>
      <w:r w:rsidR="00327DD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previous choir school, at Assumption Parish </w:t>
      </w:r>
      <w:r w:rsidR="00CD6FFA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in the </w:t>
      </w:r>
      <w:r w:rsidR="00327DD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Boyle Heights</w:t>
      </w:r>
      <w:r w:rsidR="00CD6FFA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district of</w:t>
      </w:r>
      <w:r w:rsidR="00327DD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Los Angeles.  </w:t>
      </w:r>
      <w:r w:rsidR="00CD6FFA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The choir school programme is now in Downtown Los Angeles </w:t>
      </w:r>
      <w:r w:rsidR="0070346D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as the M</w:t>
      </w:r>
      <w:r w:rsidR="00595BF2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usic Education </w:t>
      </w:r>
      <w:r w:rsidR="0070346D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curriculum</w:t>
      </w:r>
      <w:r w:rsidR="00595BF2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EB32B5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of Immaculate Conception School, in which the entire student body </w:t>
      </w:r>
      <w:r w:rsidR="0070346D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has become th</w:t>
      </w:r>
      <w:r w:rsidR="003E46D4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 a cappelly and accompanied choir with harmony and polyphonly</w:t>
      </w:r>
      <w:r w:rsidR="00FF144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 with the concert choir of the school its precentors.  This choral development in its uniqueness gives further hope for beautiful young adult prayer services such as this Vesper</w:t>
      </w:r>
      <w:r w:rsidR="00EC632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s. </w:t>
      </w:r>
    </w:p>
    <w:p w14:paraId="174E8BA7" w14:textId="666EC0C0" w:rsidR="008D6551" w:rsidRDefault="008D6551" w:rsidP="005B0939">
      <w:pPr>
        <w:spacing w:after="0" w:line="276" w:lineRule="auto"/>
        <w:ind w:firstLine="720"/>
        <w:jc w:val="both"/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It is hoped that Vesper</w:t>
      </w:r>
      <w:r w:rsidR="00FF1440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 on the Beach </w:t>
      </w:r>
      <w:r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will become annual, </w:t>
      </w:r>
      <w:r w:rsidR="00FF1A96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as</w:t>
      </w:r>
      <w:r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it </w:t>
      </w:r>
      <w:r w:rsidR="002739F3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provided</w:t>
      </w:r>
      <w:r w:rsidR="00BE0703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young Catholic and ecumenical participa</w:t>
      </w:r>
      <w:r w:rsidR="00FA5F5F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nts</w:t>
      </w:r>
      <w:r w:rsidR="00893EA3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an opportunity to </w:t>
      </w:r>
      <w:r w:rsidR="00EC57C5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sing prayer </w:t>
      </w:r>
      <w:r w:rsidR="00D047D9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together </w:t>
      </w:r>
      <w:r w:rsidR="00EC57C5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at </w:t>
      </w:r>
      <w:r w:rsidR="00893EA3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one of California’s most beautiful </w:t>
      </w:r>
      <w:r w:rsidR="00FF1A96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seaside </w:t>
      </w:r>
      <w:r w:rsidR="00893EA3"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settings.</w:t>
      </w:r>
    </w:p>
    <w:p w14:paraId="65E45779" w14:textId="77777777" w:rsidR="005B0939" w:rsidRDefault="005B0939" w:rsidP="005B0939">
      <w:pPr>
        <w:spacing w:after="0" w:line="276" w:lineRule="auto"/>
        <w:ind w:firstLine="720"/>
        <w:jc w:val="both"/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0C881DE8" w14:textId="14D78D0D" w:rsidR="005B0939" w:rsidRPr="007363D5" w:rsidRDefault="005B0939" w:rsidP="007363D5">
      <w:pPr>
        <w:spacing w:after="0" w:line="276" w:lineRule="auto"/>
        <w:ind w:firstLine="720"/>
        <w:jc w:val="right"/>
        <w:rPr>
          <w:rFonts w:ascii="Rockwell Nova Light" w:hAnsi="Rockwell Nova Light"/>
          <w:i/>
          <w:iCs/>
        </w:rPr>
      </w:pPr>
      <w:r>
        <w:rPr>
          <w:rFonts w:ascii="Bookman Old Style" w:hAnsi="Bookman Old Style" w:cs="Vijaya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7363D5" w:rsidRPr="007363D5">
        <w:rPr>
          <w:rFonts w:ascii="Rockwell Nova Light" w:hAnsi="Rockwell Nova Light" w:cs="Vijaya"/>
          <w:i/>
          <w:iCs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Laus Deo.</w:t>
      </w:r>
    </w:p>
    <w:p w14:paraId="0E98F1E9" w14:textId="558265B2" w:rsidR="00013703" w:rsidRPr="00780F15" w:rsidRDefault="00013703" w:rsidP="00E255DA">
      <w:pPr>
        <w:spacing w:after="0" w:line="240" w:lineRule="auto"/>
        <w:rPr>
          <w:rFonts w:ascii="Bookman Old Style" w:hAnsi="Bookman Old Style"/>
          <w:i/>
          <w:iCs/>
          <w:sz w:val="28"/>
          <w:szCs w:val="28"/>
        </w:rPr>
      </w:pPr>
    </w:p>
    <w:sectPr w:rsidR="00013703" w:rsidRPr="00780F15" w:rsidSect="00944ADC">
      <w:pgSz w:w="12240" w:h="15840"/>
      <w:pgMar w:top="720" w:right="1166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ckwell Nova Light">
    <w:panose1 w:val="02060303020205020403"/>
    <w:charset w:val="00"/>
    <w:family w:val="roman"/>
    <w:pitch w:val="variable"/>
    <w:sig w:usb0="A0000287" w:usb1="00000002" w:usb2="00000000" w:usb3="00000000" w:csb0="0000019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D17B4"/>
    <w:multiLevelType w:val="hybridMultilevel"/>
    <w:tmpl w:val="271248FC"/>
    <w:lvl w:ilvl="0" w:tplc="89D2BDA6">
      <w:numFmt w:val="bullet"/>
      <w:lvlText w:val="-"/>
      <w:lvlJc w:val="left"/>
      <w:pPr>
        <w:ind w:left="420" w:hanging="360"/>
      </w:pPr>
      <w:rPr>
        <w:rFonts w:ascii="Bell MT" w:eastAsiaTheme="minorHAnsi" w:hAnsi="Bell M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FE63DA9"/>
    <w:multiLevelType w:val="hybridMultilevel"/>
    <w:tmpl w:val="C004E07A"/>
    <w:lvl w:ilvl="0" w:tplc="BFB62166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C776D"/>
    <w:multiLevelType w:val="hybridMultilevel"/>
    <w:tmpl w:val="66F05F9A"/>
    <w:lvl w:ilvl="0" w:tplc="B4D28448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478959">
    <w:abstractNumId w:val="1"/>
  </w:num>
  <w:num w:numId="2" w16cid:durableId="445395292">
    <w:abstractNumId w:val="2"/>
  </w:num>
  <w:num w:numId="3" w16cid:durableId="47599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FE"/>
    <w:rsid w:val="00000439"/>
    <w:rsid w:val="0001039E"/>
    <w:rsid w:val="00013703"/>
    <w:rsid w:val="00016AB0"/>
    <w:rsid w:val="0003159F"/>
    <w:rsid w:val="00054462"/>
    <w:rsid w:val="00064AF8"/>
    <w:rsid w:val="000653FD"/>
    <w:rsid w:val="00065DC4"/>
    <w:rsid w:val="00075C73"/>
    <w:rsid w:val="0009225F"/>
    <w:rsid w:val="000A429F"/>
    <w:rsid w:val="000D1363"/>
    <w:rsid w:val="000D2D0C"/>
    <w:rsid w:val="000D777B"/>
    <w:rsid w:val="000E3ADC"/>
    <w:rsid w:val="000E3BE7"/>
    <w:rsid w:val="000F04FE"/>
    <w:rsid w:val="000F594A"/>
    <w:rsid w:val="001025EF"/>
    <w:rsid w:val="001152CA"/>
    <w:rsid w:val="00124657"/>
    <w:rsid w:val="00142105"/>
    <w:rsid w:val="0014267B"/>
    <w:rsid w:val="00144D82"/>
    <w:rsid w:val="00150306"/>
    <w:rsid w:val="001507CA"/>
    <w:rsid w:val="00150A23"/>
    <w:rsid w:val="0015162F"/>
    <w:rsid w:val="00151F54"/>
    <w:rsid w:val="001542DE"/>
    <w:rsid w:val="0015705A"/>
    <w:rsid w:val="001570D2"/>
    <w:rsid w:val="00161D1A"/>
    <w:rsid w:val="00163730"/>
    <w:rsid w:val="00166DCF"/>
    <w:rsid w:val="00173ABC"/>
    <w:rsid w:val="001746ED"/>
    <w:rsid w:val="0018407F"/>
    <w:rsid w:val="001A22BC"/>
    <w:rsid w:val="001B02D3"/>
    <w:rsid w:val="001B407C"/>
    <w:rsid w:val="001D5E81"/>
    <w:rsid w:val="001D631E"/>
    <w:rsid w:val="001D6C0F"/>
    <w:rsid w:val="001E5EAD"/>
    <w:rsid w:val="001E64D2"/>
    <w:rsid w:val="001E6E84"/>
    <w:rsid w:val="001F1238"/>
    <w:rsid w:val="001F15B8"/>
    <w:rsid w:val="00203CD5"/>
    <w:rsid w:val="00206752"/>
    <w:rsid w:val="00207FAC"/>
    <w:rsid w:val="00214521"/>
    <w:rsid w:val="00227C94"/>
    <w:rsid w:val="00234DBD"/>
    <w:rsid w:val="00252A06"/>
    <w:rsid w:val="00262851"/>
    <w:rsid w:val="00262DDE"/>
    <w:rsid w:val="00270A51"/>
    <w:rsid w:val="002739F3"/>
    <w:rsid w:val="002915C0"/>
    <w:rsid w:val="00296157"/>
    <w:rsid w:val="002A3FE3"/>
    <w:rsid w:val="002B4617"/>
    <w:rsid w:val="002B5AFB"/>
    <w:rsid w:val="002C4377"/>
    <w:rsid w:val="002C6586"/>
    <w:rsid w:val="002E38D5"/>
    <w:rsid w:val="002E3A12"/>
    <w:rsid w:val="0030639B"/>
    <w:rsid w:val="003065DD"/>
    <w:rsid w:val="00313799"/>
    <w:rsid w:val="00322220"/>
    <w:rsid w:val="00322DCF"/>
    <w:rsid w:val="00327DDF"/>
    <w:rsid w:val="003333CB"/>
    <w:rsid w:val="003336FF"/>
    <w:rsid w:val="00334DAF"/>
    <w:rsid w:val="00341E4D"/>
    <w:rsid w:val="003500DF"/>
    <w:rsid w:val="0035069E"/>
    <w:rsid w:val="0036295D"/>
    <w:rsid w:val="00366577"/>
    <w:rsid w:val="0038553B"/>
    <w:rsid w:val="00385D12"/>
    <w:rsid w:val="003A19B8"/>
    <w:rsid w:val="003A1BD4"/>
    <w:rsid w:val="003A38DE"/>
    <w:rsid w:val="003B036D"/>
    <w:rsid w:val="003B4D87"/>
    <w:rsid w:val="003C096A"/>
    <w:rsid w:val="003C499D"/>
    <w:rsid w:val="003D6693"/>
    <w:rsid w:val="003E1AF7"/>
    <w:rsid w:val="003E46D4"/>
    <w:rsid w:val="003F28FC"/>
    <w:rsid w:val="003F51D3"/>
    <w:rsid w:val="003F587B"/>
    <w:rsid w:val="003F5E04"/>
    <w:rsid w:val="004151E8"/>
    <w:rsid w:val="00434022"/>
    <w:rsid w:val="004442EB"/>
    <w:rsid w:val="00451582"/>
    <w:rsid w:val="00464358"/>
    <w:rsid w:val="0047191B"/>
    <w:rsid w:val="0048036A"/>
    <w:rsid w:val="004821B5"/>
    <w:rsid w:val="004824C5"/>
    <w:rsid w:val="004913BA"/>
    <w:rsid w:val="0049558E"/>
    <w:rsid w:val="004A4A95"/>
    <w:rsid w:val="004B5FBE"/>
    <w:rsid w:val="004C0D5B"/>
    <w:rsid w:val="004C1A47"/>
    <w:rsid w:val="004E1EF3"/>
    <w:rsid w:val="0050020D"/>
    <w:rsid w:val="00514F74"/>
    <w:rsid w:val="0052112F"/>
    <w:rsid w:val="0052531F"/>
    <w:rsid w:val="005256E8"/>
    <w:rsid w:val="00556EF6"/>
    <w:rsid w:val="00561C5F"/>
    <w:rsid w:val="00564D39"/>
    <w:rsid w:val="00595BF2"/>
    <w:rsid w:val="005A10D2"/>
    <w:rsid w:val="005A630D"/>
    <w:rsid w:val="005B0939"/>
    <w:rsid w:val="005B7117"/>
    <w:rsid w:val="005C5EFA"/>
    <w:rsid w:val="005E0AC2"/>
    <w:rsid w:val="005E23B6"/>
    <w:rsid w:val="005E7070"/>
    <w:rsid w:val="006079BF"/>
    <w:rsid w:val="006116C2"/>
    <w:rsid w:val="0062371A"/>
    <w:rsid w:val="006254A6"/>
    <w:rsid w:val="006312EE"/>
    <w:rsid w:val="006336BB"/>
    <w:rsid w:val="0065592F"/>
    <w:rsid w:val="006570EF"/>
    <w:rsid w:val="00662541"/>
    <w:rsid w:val="0066275F"/>
    <w:rsid w:val="00662AD3"/>
    <w:rsid w:val="00672193"/>
    <w:rsid w:val="00677AC6"/>
    <w:rsid w:val="00682963"/>
    <w:rsid w:val="00684FC5"/>
    <w:rsid w:val="00696F7A"/>
    <w:rsid w:val="00697C50"/>
    <w:rsid w:val="006A0FC2"/>
    <w:rsid w:val="006A1333"/>
    <w:rsid w:val="006A3537"/>
    <w:rsid w:val="006A77B6"/>
    <w:rsid w:val="006B38A9"/>
    <w:rsid w:val="006B3BAA"/>
    <w:rsid w:val="006B3FF1"/>
    <w:rsid w:val="006C2C7F"/>
    <w:rsid w:val="006D3531"/>
    <w:rsid w:val="006F15D5"/>
    <w:rsid w:val="006F32CB"/>
    <w:rsid w:val="0070346D"/>
    <w:rsid w:val="0070411C"/>
    <w:rsid w:val="00704317"/>
    <w:rsid w:val="00707B1C"/>
    <w:rsid w:val="00715B91"/>
    <w:rsid w:val="00723768"/>
    <w:rsid w:val="0073101D"/>
    <w:rsid w:val="007363D5"/>
    <w:rsid w:val="00736542"/>
    <w:rsid w:val="0074003D"/>
    <w:rsid w:val="00751026"/>
    <w:rsid w:val="00764391"/>
    <w:rsid w:val="007664F3"/>
    <w:rsid w:val="00774704"/>
    <w:rsid w:val="00780F15"/>
    <w:rsid w:val="00781660"/>
    <w:rsid w:val="00791D29"/>
    <w:rsid w:val="00795139"/>
    <w:rsid w:val="007A0000"/>
    <w:rsid w:val="007A03D2"/>
    <w:rsid w:val="007A1109"/>
    <w:rsid w:val="007A61AD"/>
    <w:rsid w:val="007C5D2C"/>
    <w:rsid w:val="007D064E"/>
    <w:rsid w:val="007E7DEE"/>
    <w:rsid w:val="007F282B"/>
    <w:rsid w:val="0080574E"/>
    <w:rsid w:val="008067E1"/>
    <w:rsid w:val="00811B77"/>
    <w:rsid w:val="00812938"/>
    <w:rsid w:val="00815D2F"/>
    <w:rsid w:val="00826B73"/>
    <w:rsid w:val="008310D8"/>
    <w:rsid w:val="008365AF"/>
    <w:rsid w:val="00846158"/>
    <w:rsid w:val="008617D1"/>
    <w:rsid w:val="00864AB7"/>
    <w:rsid w:val="008706FE"/>
    <w:rsid w:val="008807C7"/>
    <w:rsid w:val="00880F9B"/>
    <w:rsid w:val="00893EA3"/>
    <w:rsid w:val="0089638A"/>
    <w:rsid w:val="008A3C9C"/>
    <w:rsid w:val="008B698D"/>
    <w:rsid w:val="008C1692"/>
    <w:rsid w:val="008D2D36"/>
    <w:rsid w:val="008D438A"/>
    <w:rsid w:val="008D6551"/>
    <w:rsid w:val="008D681D"/>
    <w:rsid w:val="008E7D2C"/>
    <w:rsid w:val="00903F7E"/>
    <w:rsid w:val="00912071"/>
    <w:rsid w:val="00917752"/>
    <w:rsid w:val="00943A84"/>
    <w:rsid w:val="00944ADC"/>
    <w:rsid w:val="0094615E"/>
    <w:rsid w:val="00947BF2"/>
    <w:rsid w:val="0095105F"/>
    <w:rsid w:val="009515F9"/>
    <w:rsid w:val="00951E6A"/>
    <w:rsid w:val="00961B5F"/>
    <w:rsid w:val="00961D7C"/>
    <w:rsid w:val="00965104"/>
    <w:rsid w:val="00966DC7"/>
    <w:rsid w:val="00972866"/>
    <w:rsid w:val="0097768D"/>
    <w:rsid w:val="009978EC"/>
    <w:rsid w:val="009C2847"/>
    <w:rsid w:val="009C3AB8"/>
    <w:rsid w:val="009E1F20"/>
    <w:rsid w:val="009E1FF9"/>
    <w:rsid w:val="009F1F65"/>
    <w:rsid w:val="009F3164"/>
    <w:rsid w:val="00A01A55"/>
    <w:rsid w:val="00A07B7C"/>
    <w:rsid w:val="00A1018D"/>
    <w:rsid w:val="00A10476"/>
    <w:rsid w:val="00A17373"/>
    <w:rsid w:val="00A24DA3"/>
    <w:rsid w:val="00A3700C"/>
    <w:rsid w:val="00A43D4D"/>
    <w:rsid w:val="00A52150"/>
    <w:rsid w:val="00A560DA"/>
    <w:rsid w:val="00A67DC5"/>
    <w:rsid w:val="00A7245B"/>
    <w:rsid w:val="00A73875"/>
    <w:rsid w:val="00A75842"/>
    <w:rsid w:val="00AA3872"/>
    <w:rsid w:val="00AA4948"/>
    <w:rsid w:val="00AB6920"/>
    <w:rsid w:val="00AB7648"/>
    <w:rsid w:val="00AC1C78"/>
    <w:rsid w:val="00AC5E9F"/>
    <w:rsid w:val="00AC6E86"/>
    <w:rsid w:val="00AD2A03"/>
    <w:rsid w:val="00AD2E81"/>
    <w:rsid w:val="00AD632A"/>
    <w:rsid w:val="00AE0733"/>
    <w:rsid w:val="00B07D73"/>
    <w:rsid w:val="00B13BCE"/>
    <w:rsid w:val="00B13E7A"/>
    <w:rsid w:val="00B16C4F"/>
    <w:rsid w:val="00B27332"/>
    <w:rsid w:val="00B43FB7"/>
    <w:rsid w:val="00B468A6"/>
    <w:rsid w:val="00B53E49"/>
    <w:rsid w:val="00B57DC0"/>
    <w:rsid w:val="00B70BCB"/>
    <w:rsid w:val="00B714FD"/>
    <w:rsid w:val="00B72E30"/>
    <w:rsid w:val="00BA1E91"/>
    <w:rsid w:val="00BB0890"/>
    <w:rsid w:val="00BB271C"/>
    <w:rsid w:val="00BC141B"/>
    <w:rsid w:val="00BD4A34"/>
    <w:rsid w:val="00BD59EF"/>
    <w:rsid w:val="00BD6477"/>
    <w:rsid w:val="00BE0703"/>
    <w:rsid w:val="00BE4E5A"/>
    <w:rsid w:val="00BF10DE"/>
    <w:rsid w:val="00BF4CFF"/>
    <w:rsid w:val="00BF617B"/>
    <w:rsid w:val="00C05B9E"/>
    <w:rsid w:val="00C06D74"/>
    <w:rsid w:val="00C10F03"/>
    <w:rsid w:val="00C2195B"/>
    <w:rsid w:val="00C24408"/>
    <w:rsid w:val="00C24A3C"/>
    <w:rsid w:val="00C27EBB"/>
    <w:rsid w:val="00C32194"/>
    <w:rsid w:val="00C3767C"/>
    <w:rsid w:val="00C47D66"/>
    <w:rsid w:val="00C505BF"/>
    <w:rsid w:val="00C51CFB"/>
    <w:rsid w:val="00C6379B"/>
    <w:rsid w:val="00C74484"/>
    <w:rsid w:val="00C7657D"/>
    <w:rsid w:val="00C847DA"/>
    <w:rsid w:val="00C90ACC"/>
    <w:rsid w:val="00C97C43"/>
    <w:rsid w:val="00CA0DC6"/>
    <w:rsid w:val="00CA3458"/>
    <w:rsid w:val="00CC00CC"/>
    <w:rsid w:val="00CD0211"/>
    <w:rsid w:val="00CD358B"/>
    <w:rsid w:val="00CD6FFA"/>
    <w:rsid w:val="00CE30A7"/>
    <w:rsid w:val="00D043A1"/>
    <w:rsid w:val="00D047D9"/>
    <w:rsid w:val="00D05799"/>
    <w:rsid w:val="00D064B3"/>
    <w:rsid w:val="00D06ED1"/>
    <w:rsid w:val="00D0708D"/>
    <w:rsid w:val="00D07401"/>
    <w:rsid w:val="00D07820"/>
    <w:rsid w:val="00D15057"/>
    <w:rsid w:val="00D1541B"/>
    <w:rsid w:val="00D229C7"/>
    <w:rsid w:val="00D26EBF"/>
    <w:rsid w:val="00D330F8"/>
    <w:rsid w:val="00D36880"/>
    <w:rsid w:val="00D45D88"/>
    <w:rsid w:val="00D475DF"/>
    <w:rsid w:val="00D47CA1"/>
    <w:rsid w:val="00D52A32"/>
    <w:rsid w:val="00D57DB4"/>
    <w:rsid w:val="00D61473"/>
    <w:rsid w:val="00D62E8B"/>
    <w:rsid w:val="00D805BA"/>
    <w:rsid w:val="00D80B66"/>
    <w:rsid w:val="00D86A9A"/>
    <w:rsid w:val="00D86F05"/>
    <w:rsid w:val="00D90249"/>
    <w:rsid w:val="00D96E23"/>
    <w:rsid w:val="00D97FED"/>
    <w:rsid w:val="00DA0C4F"/>
    <w:rsid w:val="00DA24AF"/>
    <w:rsid w:val="00DA4176"/>
    <w:rsid w:val="00DB2081"/>
    <w:rsid w:val="00DB562E"/>
    <w:rsid w:val="00DB5E9E"/>
    <w:rsid w:val="00DE444C"/>
    <w:rsid w:val="00DE72D0"/>
    <w:rsid w:val="00E255DA"/>
    <w:rsid w:val="00E369BE"/>
    <w:rsid w:val="00E459C2"/>
    <w:rsid w:val="00E614C0"/>
    <w:rsid w:val="00E67BF8"/>
    <w:rsid w:val="00E7657D"/>
    <w:rsid w:val="00E76A6C"/>
    <w:rsid w:val="00EA143F"/>
    <w:rsid w:val="00EA16FF"/>
    <w:rsid w:val="00EA4B66"/>
    <w:rsid w:val="00EA7ECF"/>
    <w:rsid w:val="00EB2753"/>
    <w:rsid w:val="00EB32B5"/>
    <w:rsid w:val="00EB3DA0"/>
    <w:rsid w:val="00EC4AED"/>
    <w:rsid w:val="00EC57C5"/>
    <w:rsid w:val="00EC632F"/>
    <w:rsid w:val="00ED0AAC"/>
    <w:rsid w:val="00ED387B"/>
    <w:rsid w:val="00ED4052"/>
    <w:rsid w:val="00EE5423"/>
    <w:rsid w:val="00F23CBA"/>
    <w:rsid w:val="00F2509E"/>
    <w:rsid w:val="00F31FB1"/>
    <w:rsid w:val="00F41854"/>
    <w:rsid w:val="00F4428A"/>
    <w:rsid w:val="00F479F9"/>
    <w:rsid w:val="00F609B7"/>
    <w:rsid w:val="00F64F4E"/>
    <w:rsid w:val="00F70866"/>
    <w:rsid w:val="00F8064A"/>
    <w:rsid w:val="00F96A3F"/>
    <w:rsid w:val="00FA5F5F"/>
    <w:rsid w:val="00FA63FD"/>
    <w:rsid w:val="00FB13C4"/>
    <w:rsid w:val="00FC034E"/>
    <w:rsid w:val="00FD3504"/>
    <w:rsid w:val="00FF044A"/>
    <w:rsid w:val="00FF1440"/>
    <w:rsid w:val="00FF1A96"/>
    <w:rsid w:val="00FF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AEDCD"/>
  <w15:chartTrackingRefBased/>
  <w15:docId w15:val="{45A675D5-8B56-4D4E-B2EE-322985BB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582"/>
  </w:style>
  <w:style w:type="paragraph" w:styleId="Heading1">
    <w:name w:val="heading 1"/>
    <w:basedOn w:val="Normal"/>
    <w:next w:val="Normal"/>
    <w:link w:val="Heading1Char"/>
    <w:uiPriority w:val="9"/>
    <w:qFormat/>
    <w:rsid w:val="001D5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E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E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E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E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E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E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E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E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E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E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E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1D5E8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D5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E8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E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E81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1D5E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E8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A0C4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Ley</dc:creator>
  <cp:keywords/>
  <dc:description/>
  <cp:lastModifiedBy>Fr Ted Ley, SM</cp:lastModifiedBy>
  <cp:revision>2</cp:revision>
  <dcterms:created xsi:type="dcterms:W3CDTF">2026-09-15T17:06:00Z</dcterms:created>
  <dcterms:modified xsi:type="dcterms:W3CDTF">2026-09-15T17:06:00Z</dcterms:modified>
</cp:coreProperties>
</file>